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Times New Roman" w:hAnsi="Times New Roman" w:cs="Times New Roman"/>
          <w:b/>
          <w:bCs/>
          <w:sz w:val="24"/>
          <w:szCs w:val="24"/>
          <w:lang w:val="ro"/>
        </w:rPr>
      </w:pPr>
      <w:bookmarkStart w:id="0" w:name="_GoBack"/>
      <w:r>
        <w:rPr>
          <w:rFonts w:hint="default" w:ascii="Times New Roman" w:hAnsi="Times New Roman" w:cs="Times New Roman"/>
          <w:b/>
          <w:bCs/>
          <w:sz w:val="24"/>
          <w:szCs w:val="24"/>
          <w:lang w:val="ro"/>
        </w:rPr>
        <w:t>FISA POSTULUI</w:t>
      </w:r>
    </w:p>
    <w:p>
      <w:pPr>
        <w:jc w:val="both"/>
        <w:rPr>
          <w:rFonts w:hint="default" w:ascii="Times New Roman" w:hAnsi="Times New Roman" w:cs="Times New Roman"/>
          <w:b/>
          <w:bCs/>
          <w:sz w:val="24"/>
          <w:szCs w:val="24"/>
          <w:lang w:val="ro"/>
        </w:rPr>
      </w:pPr>
      <w:r>
        <w:rPr>
          <w:rFonts w:hint="default" w:ascii="Times New Roman" w:hAnsi="Times New Roman" w:cs="Times New Roman"/>
          <w:b/>
          <w:bCs/>
          <w:sz w:val="24"/>
          <w:szCs w:val="24"/>
          <w:lang w:val="ro"/>
        </w:rPr>
        <w:t xml:space="preserve">POSTUL: BIBLIOTECAR </w:t>
      </w:r>
    </w:p>
    <w:p>
      <w:pPr>
        <w:jc w:val="both"/>
        <w:rPr>
          <w:rFonts w:hint="default" w:ascii="Times New Roman" w:hAnsi="Times New Roman" w:cs="Times New Roman"/>
          <w:sz w:val="24"/>
          <w:szCs w:val="24"/>
          <w:lang w:val="ro"/>
        </w:rPr>
      </w:pPr>
      <w:r>
        <w:rPr>
          <w:rFonts w:hint="default" w:ascii="Times New Roman" w:hAnsi="Times New Roman" w:cs="Times New Roman"/>
          <w:sz w:val="24"/>
          <w:szCs w:val="24"/>
          <w:lang w:val="ro"/>
        </w:rPr>
        <w:t>NUMELE SI PRENUMELE___________________________________</w:t>
      </w:r>
    </w:p>
    <w:p>
      <w:pPr>
        <w:rPr>
          <w:rFonts w:hint="default" w:ascii="Times New Roman" w:hAnsi="Times New Roman" w:cs="Times New Roman"/>
          <w:sz w:val="24"/>
          <w:szCs w:val="24"/>
          <w:lang w:val="ro"/>
        </w:rPr>
      </w:pPr>
      <w:r>
        <w:rPr>
          <w:rFonts w:hint="default" w:ascii="Times New Roman" w:hAnsi="Times New Roman" w:cs="Times New Roman"/>
          <w:sz w:val="24"/>
          <w:szCs w:val="24"/>
          <w:lang w:val="ro"/>
        </w:rPr>
        <w:t>DATE PERSONALE: nascut (a) la data de________în localitatea_________</w:t>
      </w:r>
    </w:p>
    <w:p>
      <w:pPr>
        <w:rPr>
          <w:rFonts w:hint="default" w:ascii="Times New Roman" w:hAnsi="Times New Roman" w:cs="Times New Roman"/>
          <w:sz w:val="24"/>
          <w:szCs w:val="24"/>
          <w:lang w:val="ro"/>
        </w:rPr>
      </w:pPr>
      <w:r>
        <w:rPr>
          <w:rFonts w:hint="default" w:ascii="Times New Roman" w:hAnsi="Times New Roman" w:cs="Times New Roman"/>
          <w:sz w:val="24"/>
          <w:szCs w:val="24"/>
          <w:lang w:val="ro"/>
        </w:rPr>
        <w:t xml:space="preserve">   Adresa_____________________________________________________</w:t>
      </w:r>
    </w:p>
    <w:p>
      <w:pPr>
        <w:rPr>
          <w:rFonts w:hint="default" w:ascii="Times New Roman" w:hAnsi="Times New Roman" w:cs="Times New Roman"/>
          <w:sz w:val="24"/>
          <w:szCs w:val="24"/>
          <w:lang w:val="ro"/>
        </w:rPr>
      </w:pPr>
      <w:r>
        <w:rPr>
          <w:rFonts w:hint="default" w:ascii="Times New Roman" w:hAnsi="Times New Roman" w:cs="Times New Roman"/>
          <w:sz w:val="24"/>
          <w:szCs w:val="24"/>
          <w:lang w:val="ro"/>
        </w:rPr>
        <w:t>VECHIME IN MUNCA_____________IN UNITATE____________________</w:t>
      </w:r>
      <w:r>
        <w:rPr>
          <w:rFonts w:hint="default" w:ascii="Times New Roman" w:hAnsi="Times New Roman" w:cs="Times New Roman"/>
          <w:sz w:val="24"/>
          <w:szCs w:val="24"/>
          <w:lang w:val="ro"/>
        </w:rPr>
        <w:tab/>
      </w:r>
    </w:p>
    <w:p>
      <w:pPr>
        <w:rPr>
          <w:rFonts w:hint="default" w:ascii="Times New Roman" w:hAnsi="Times New Roman" w:cs="Times New Roman"/>
          <w:sz w:val="24"/>
          <w:szCs w:val="24"/>
          <w:lang w:val="ro"/>
        </w:rPr>
      </w:pPr>
      <w:r>
        <w:rPr>
          <w:rFonts w:hint="default" w:ascii="Times New Roman" w:hAnsi="Times New Roman" w:cs="Times New Roman"/>
          <w:sz w:val="24"/>
          <w:szCs w:val="24"/>
          <w:lang w:val="ro"/>
        </w:rPr>
        <w:t>COMPARTIMENTUL___________________________________________</w:t>
      </w:r>
    </w:p>
    <w:p>
      <w:pPr>
        <w:rPr>
          <w:rFonts w:hint="default" w:ascii="Times New Roman" w:hAnsi="Times New Roman" w:cs="Times New Roman"/>
          <w:sz w:val="24"/>
          <w:szCs w:val="24"/>
          <w:lang w:val="ro"/>
        </w:rPr>
      </w:pPr>
      <w:r>
        <w:rPr>
          <w:rFonts w:hint="default" w:ascii="Times New Roman" w:hAnsi="Times New Roman" w:cs="Times New Roman"/>
          <w:b/>
          <w:bCs/>
          <w:sz w:val="24"/>
          <w:szCs w:val="24"/>
          <w:lang w:val="ro"/>
        </w:rPr>
        <w:t xml:space="preserve">CERINTE: </w:t>
      </w:r>
      <w:r>
        <w:rPr>
          <w:rFonts w:hint="default" w:ascii="Times New Roman" w:hAnsi="Times New Roman" w:cs="Times New Roman"/>
          <w:sz w:val="24"/>
          <w:szCs w:val="24"/>
          <w:lang w:val="ro"/>
        </w:rPr>
        <w:t xml:space="preserve">    </w:t>
      </w:r>
    </w:p>
    <w:p>
      <w:pPr>
        <w:numPr>
          <w:ilvl w:val="0"/>
          <w:numId w:val="1"/>
        </w:numPr>
        <w:rPr>
          <w:rFonts w:hint="default" w:ascii="Times New Roman" w:hAnsi="Times New Roman" w:cs="Times New Roman"/>
          <w:b w:val="0"/>
          <w:bCs w:val="0"/>
          <w:sz w:val="24"/>
          <w:szCs w:val="24"/>
          <w:lang w:val="ro"/>
        </w:rPr>
      </w:pPr>
      <w:r>
        <w:rPr>
          <w:rFonts w:hint="default" w:ascii="Times New Roman" w:hAnsi="Times New Roman" w:cs="Times New Roman"/>
          <w:b w:val="0"/>
          <w:bCs w:val="0"/>
          <w:sz w:val="24"/>
          <w:szCs w:val="24"/>
          <w:lang w:val="ro"/>
        </w:rPr>
        <w:t xml:space="preserve">Condiții de studii: studii medii   </w:t>
      </w:r>
    </w:p>
    <w:p>
      <w:pPr>
        <w:rPr>
          <w:rFonts w:hint="default" w:ascii="Times New Roman" w:hAnsi="Times New Roman" w:cs="Times New Roman"/>
          <w:sz w:val="24"/>
          <w:szCs w:val="24"/>
          <w:lang w:val="ro"/>
        </w:rPr>
      </w:pPr>
      <w:r>
        <w:rPr>
          <w:rFonts w:hint="default" w:ascii="Times New Roman" w:hAnsi="Times New Roman" w:cs="Times New Roman"/>
          <w:b w:val="0"/>
          <w:bCs w:val="0"/>
          <w:sz w:val="24"/>
          <w:szCs w:val="24"/>
          <w:lang w:val="ro"/>
        </w:rPr>
        <w:t>b</w:t>
      </w:r>
      <w:r>
        <w:rPr>
          <w:rFonts w:hint="default" w:ascii="Times New Roman" w:hAnsi="Times New Roman" w:cs="Times New Roman"/>
          <w:b w:val="0"/>
          <w:bCs w:val="0"/>
          <w:sz w:val="24"/>
          <w:szCs w:val="24"/>
          <w:lang w:val="ro"/>
        </w:rPr>
        <w:t xml:space="preserve">) vechime: </w:t>
      </w:r>
      <w:r>
        <w:rPr>
          <w:rFonts w:hint="default" w:ascii="Times New Roman" w:hAnsi="Times New Roman" w:cs="Times New Roman"/>
          <w:sz w:val="24"/>
          <w:szCs w:val="24"/>
          <w:lang w:val="ro"/>
        </w:rPr>
        <w:t xml:space="preserve">   ___ ani in functie </w:t>
      </w:r>
      <w:r>
        <w:rPr>
          <w:rFonts w:hint="default" w:ascii="Times New Roman" w:hAnsi="Times New Roman" w:cs="Times New Roman"/>
          <w:sz w:val="24"/>
          <w:szCs w:val="24"/>
          <w:lang w:val="ro"/>
        </w:rPr>
        <w:tab/>
      </w:r>
      <w:r>
        <w:rPr>
          <w:rFonts w:hint="default" w:ascii="Times New Roman" w:hAnsi="Times New Roman" w:cs="Times New Roman"/>
          <w:sz w:val="24"/>
          <w:szCs w:val="24"/>
          <w:lang w:val="ro"/>
        </w:rPr>
        <w:tab/>
      </w:r>
      <w:r>
        <w:rPr>
          <w:rFonts w:hint="default" w:ascii="Times New Roman" w:hAnsi="Times New Roman" w:cs="Times New Roman"/>
          <w:sz w:val="24"/>
          <w:szCs w:val="24"/>
          <w:lang w:val="ro"/>
        </w:rPr>
        <w:t xml:space="preserve">  </w:t>
      </w:r>
    </w:p>
    <w:p>
      <w:pPr>
        <w:rPr>
          <w:rFonts w:hint="default" w:ascii="Times New Roman" w:hAnsi="Times New Roman" w:cs="Times New Roman"/>
          <w:b w:val="0"/>
          <w:bCs w:val="0"/>
          <w:sz w:val="24"/>
          <w:szCs w:val="24"/>
          <w:lang w:val="ro"/>
        </w:rPr>
      </w:pPr>
      <w:r>
        <w:rPr>
          <w:rFonts w:hint="default" w:ascii="Times New Roman" w:hAnsi="Times New Roman" w:cs="Times New Roman"/>
          <w:b w:val="0"/>
          <w:bCs w:val="0"/>
          <w:sz w:val="24"/>
          <w:szCs w:val="24"/>
          <w:lang w:val="ro"/>
        </w:rPr>
        <w:t xml:space="preserve">c) alte cerinte : </w:t>
      </w:r>
    </w:p>
    <w:p>
      <w:pPr>
        <w:rPr>
          <w:rFonts w:hint="default" w:ascii="Times New Roman" w:hAnsi="Times New Roman" w:cs="Times New Roman"/>
          <w:sz w:val="24"/>
          <w:szCs w:val="24"/>
          <w:lang w:val="ro"/>
        </w:rPr>
      </w:pPr>
      <w:r>
        <w:rPr>
          <w:rFonts w:hint="default" w:ascii="Times New Roman" w:hAnsi="Times New Roman" w:cs="Times New Roman"/>
          <w:sz w:val="24"/>
          <w:szCs w:val="24"/>
          <w:lang w:val="ro"/>
        </w:rPr>
        <w:t>- capacitate de analiza si sinteza;</w:t>
      </w:r>
    </w:p>
    <w:p>
      <w:pPr>
        <w:rPr>
          <w:rFonts w:hint="default" w:ascii="Times New Roman" w:hAnsi="Times New Roman" w:cs="Times New Roman"/>
          <w:sz w:val="24"/>
          <w:szCs w:val="24"/>
          <w:lang w:val="ro"/>
        </w:rPr>
      </w:pPr>
      <w:r>
        <w:rPr>
          <w:rFonts w:hint="default" w:ascii="Times New Roman" w:hAnsi="Times New Roman" w:cs="Times New Roman"/>
          <w:sz w:val="24"/>
          <w:szCs w:val="24"/>
          <w:lang w:val="ro"/>
        </w:rPr>
        <w:t>-spirit de organizare;</w:t>
      </w:r>
    </w:p>
    <w:p>
      <w:pPr>
        <w:rPr>
          <w:rFonts w:hint="default" w:ascii="Times New Roman" w:hAnsi="Times New Roman" w:cs="Times New Roman"/>
          <w:sz w:val="24"/>
          <w:szCs w:val="24"/>
          <w:lang w:val="ro"/>
        </w:rPr>
      </w:pPr>
      <w:r>
        <w:rPr>
          <w:rFonts w:hint="default" w:ascii="Times New Roman" w:hAnsi="Times New Roman" w:cs="Times New Roman"/>
          <w:sz w:val="24"/>
          <w:szCs w:val="24"/>
          <w:lang w:val="ro"/>
        </w:rPr>
        <w:t>-operativitate;</w:t>
      </w:r>
    </w:p>
    <w:p>
      <w:pPr>
        <w:rPr>
          <w:rFonts w:hint="default" w:ascii="Times New Roman" w:hAnsi="Times New Roman" w:cs="Times New Roman"/>
          <w:sz w:val="24"/>
          <w:szCs w:val="24"/>
          <w:lang w:val="ro"/>
        </w:rPr>
      </w:pPr>
      <w:r>
        <w:rPr>
          <w:rFonts w:hint="default" w:ascii="Times New Roman" w:hAnsi="Times New Roman" w:cs="Times New Roman"/>
          <w:sz w:val="24"/>
          <w:szCs w:val="24"/>
          <w:lang w:val="ro"/>
        </w:rPr>
        <w:t>-asumarea responsabilitatii;</w:t>
      </w:r>
    </w:p>
    <w:p>
      <w:pPr>
        <w:rPr>
          <w:rFonts w:hint="default" w:ascii="Times New Roman" w:hAnsi="Times New Roman" w:cs="Times New Roman"/>
          <w:sz w:val="24"/>
          <w:szCs w:val="24"/>
          <w:lang w:val="ro"/>
        </w:rPr>
      </w:pPr>
      <w:r>
        <w:rPr>
          <w:rFonts w:hint="default" w:ascii="Times New Roman" w:hAnsi="Times New Roman" w:cs="Times New Roman"/>
          <w:sz w:val="24"/>
          <w:szCs w:val="24"/>
          <w:lang w:val="ro"/>
        </w:rPr>
        <w:t xml:space="preserve">-dezvoltarea profesionala prin atestate profesionale si cunoasterea legislatiei in vigoare. </w:t>
      </w:r>
    </w:p>
    <w:p>
      <w:pPr>
        <w:rPr>
          <w:rFonts w:hint="default" w:ascii="Times New Roman" w:hAnsi="Times New Roman" w:cs="Times New Roman"/>
          <w:sz w:val="24"/>
          <w:szCs w:val="24"/>
          <w:lang w:val="ro"/>
        </w:rPr>
      </w:pPr>
      <w:r>
        <w:rPr>
          <w:rFonts w:hint="default" w:ascii="Times New Roman" w:hAnsi="Times New Roman" w:cs="Times New Roman"/>
          <w:sz w:val="24"/>
          <w:szCs w:val="24"/>
          <w:lang w:val="ro"/>
        </w:rPr>
        <w:t>- tehnoredactare computerizată.</w:t>
      </w:r>
    </w:p>
    <w:p>
      <w:pPr>
        <w:keepNext w:val="0"/>
        <w:keepLines w:val="0"/>
        <w:widowControl/>
        <w:suppressLineNumbers w:val="0"/>
        <w:jc w:val="left"/>
        <w:rPr>
          <w:rFonts w:hint="default" w:ascii="Times New Roman" w:hAnsi="Times New Roman" w:eastAsia="Arial" w:cs="Times New Roman"/>
          <w:i w:val="0"/>
          <w:caps w:val="0"/>
          <w:color w:val="auto"/>
          <w:spacing w:val="0"/>
          <w:kern w:val="0"/>
          <w:sz w:val="24"/>
          <w:szCs w:val="24"/>
          <w:shd w:val="clear" w:color="FFFFFF" w:fill="D9D9D9"/>
          <w:lang w:val="ro" w:eastAsia="zh-CN" w:bidi="ar"/>
        </w:rPr>
      </w:pPr>
    </w:p>
    <w:p>
      <w:pPr>
        <w:rPr>
          <w:rFonts w:hint="default" w:ascii="Times New Roman" w:hAnsi="Times New Roman" w:cs="Times New Roman"/>
          <w:sz w:val="24"/>
          <w:szCs w:val="24"/>
          <w:lang w:val="ro"/>
        </w:rPr>
      </w:pPr>
      <w:r>
        <w:rPr>
          <w:rFonts w:hint="default" w:ascii="Times New Roman" w:hAnsi="Times New Roman" w:cs="Times New Roman"/>
          <w:b/>
          <w:bCs/>
          <w:sz w:val="24"/>
          <w:szCs w:val="24"/>
          <w:lang w:val="ro"/>
        </w:rPr>
        <w:t xml:space="preserve">RELATII:   </w:t>
      </w:r>
      <w:r>
        <w:rPr>
          <w:rFonts w:hint="default" w:ascii="Times New Roman" w:hAnsi="Times New Roman" w:cs="Times New Roman"/>
          <w:sz w:val="24"/>
          <w:szCs w:val="24"/>
          <w:lang w:val="ro"/>
        </w:rPr>
        <w:t xml:space="preserve">   a) ierarhic: -  director</w:t>
      </w:r>
    </w:p>
    <w:p>
      <w:pPr>
        <w:rPr>
          <w:rFonts w:hint="default" w:ascii="Times New Roman" w:hAnsi="Times New Roman" w:cs="Times New Roman"/>
          <w:sz w:val="24"/>
          <w:szCs w:val="24"/>
          <w:lang w:val="ro"/>
        </w:rPr>
      </w:pPr>
      <w:r>
        <w:rPr>
          <w:rFonts w:hint="default" w:ascii="Times New Roman" w:hAnsi="Times New Roman" w:cs="Times New Roman"/>
          <w:sz w:val="24"/>
          <w:szCs w:val="24"/>
          <w:lang w:val="ro"/>
        </w:rPr>
        <w:t xml:space="preserve">    </w:t>
      </w:r>
      <w:r>
        <w:rPr>
          <w:rFonts w:hint="default" w:ascii="Times New Roman" w:hAnsi="Times New Roman" w:cs="Times New Roman"/>
          <w:sz w:val="24"/>
          <w:szCs w:val="24"/>
          <w:lang w:val="ro"/>
        </w:rPr>
        <w:tab/>
        <w:t xml:space="preserve">   b) functionalitate </w:t>
      </w:r>
    </w:p>
    <w:p>
      <w:pPr>
        <w:rPr>
          <w:rFonts w:hint="default" w:ascii="Times New Roman" w:hAnsi="Times New Roman" w:cs="Times New Roman"/>
          <w:sz w:val="24"/>
          <w:szCs w:val="24"/>
          <w:lang w:val="ro"/>
        </w:rPr>
      </w:pPr>
      <w:r>
        <w:rPr>
          <w:rFonts w:hint="default" w:ascii="Times New Roman" w:hAnsi="Times New Roman" w:cs="Times New Roman"/>
          <w:sz w:val="24"/>
          <w:szCs w:val="24"/>
          <w:lang w:val="ro"/>
        </w:rPr>
        <w:t xml:space="preserve">     </w:t>
      </w:r>
      <w:r>
        <w:rPr>
          <w:rFonts w:hint="default" w:ascii="Times New Roman" w:hAnsi="Times New Roman" w:cs="Times New Roman"/>
          <w:sz w:val="24"/>
          <w:szCs w:val="24"/>
          <w:lang w:val="ro"/>
        </w:rPr>
        <w:tab/>
        <w:t xml:space="preserve">  c) de colaborare – celelalte compartimente din unitatea scolara</w:t>
      </w:r>
    </w:p>
    <w:p>
      <w:pPr>
        <w:rPr>
          <w:rFonts w:hint="default" w:ascii="Times New Roman" w:hAnsi="Times New Roman" w:cs="Times New Roman"/>
          <w:sz w:val="24"/>
          <w:szCs w:val="24"/>
          <w:lang w:val="ro"/>
        </w:rPr>
      </w:pPr>
      <w:r>
        <w:rPr>
          <w:rFonts w:hint="default" w:ascii="Times New Roman" w:hAnsi="Times New Roman" w:cs="Times New Roman"/>
          <w:sz w:val="24"/>
          <w:szCs w:val="24"/>
          <w:lang w:val="ro"/>
        </w:rPr>
        <w:tab/>
      </w:r>
      <w:r>
        <w:rPr>
          <w:rFonts w:hint="default" w:ascii="Times New Roman" w:hAnsi="Times New Roman" w:cs="Times New Roman"/>
          <w:sz w:val="24"/>
          <w:szCs w:val="24"/>
          <w:lang w:val="ro"/>
        </w:rPr>
        <w:tab/>
      </w:r>
      <w:r>
        <w:rPr>
          <w:rFonts w:hint="default" w:ascii="Times New Roman" w:hAnsi="Times New Roman" w:cs="Times New Roman"/>
          <w:sz w:val="24"/>
          <w:szCs w:val="24"/>
          <w:lang w:val="ro"/>
        </w:rPr>
        <w:tab/>
      </w:r>
      <w:r>
        <w:rPr>
          <w:rFonts w:hint="default" w:ascii="Times New Roman" w:hAnsi="Times New Roman" w:cs="Times New Roman"/>
          <w:sz w:val="24"/>
          <w:szCs w:val="24"/>
          <w:lang w:val="ro"/>
        </w:rPr>
        <w:t>-  cadrele didactice</w:t>
      </w:r>
    </w:p>
    <w:p>
      <w:pPr>
        <w:rPr>
          <w:rFonts w:hint="default" w:ascii="Times New Roman" w:hAnsi="Times New Roman" w:cs="Times New Roman"/>
          <w:sz w:val="24"/>
          <w:szCs w:val="24"/>
          <w:lang w:val="ro"/>
        </w:rPr>
      </w:pPr>
      <w:r>
        <w:rPr>
          <w:rFonts w:hint="default" w:ascii="Times New Roman" w:hAnsi="Times New Roman" w:cs="Times New Roman"/>
          <w:sz w:val="24"/>
          <w:szCs w:val="24"/>
          <w:lang w:val="ro"/>
        </w:rPr>
        <w:t xml:space="preserve">  </w:t>
      </w:r>
      <w:r>
        <w:rPr>
          <w:rFonts w:hint="default" w:ascii="Times New Roman" w:hAnsi="Times New Roman" w:cs="Times New Roman"/>
          <w:sz w:val="24"/>
          <w:szCs w:val="24"/>
          <w:lang w:val="ro"/>
        </w:rPr>
        <w:tab/>
        <w:t xml:space="preserve">     d) de reprezentare</w:t>
      </w:r>
    </w:p>
    <w:p>
      <w:pPr>
        <w:rPr>
          <w:rFonts w:hint="default" w:ascii="Times New Roman" w:hAnsi="Times New Roman" w:cs="Times New Roman"/>
          <w:sz w:val="24"/>
          <w:szCs w:val="24"/>
          <w:lang w:val="ro"/>
        </w:rPr>
      </w:pPr>
      <w:r>
        <w:rPr>
          <w:rFonts w:hint="default" w:ascii="Times New Roman" w:hAnsi="Times New Roman" w:cs="Times New Roman"/>
          <w:sz w:val="24"/>
          <w:szCs w:val="24"/>
          <w:lang w:val="ro"/>
        </w:rPr>
        <w:t>I. Descrierea ocupaţiei:</w:t>
      </w:r>
    </w:p>
    <w:p>
      <w:pPr>
        <w:rPr>
          <w:rFonts w:hint="default" w:ascii="Times New Roman" w:hAnsi="Times New Roman" w:cs="Times New Roman"/>
          <w:sz w:val="24"/>
          <w:szCs w:val="24"/>
          <w:lang w:val="ro"/>
        </w:rPr>
      </w:pPr>
      <w:r>
        <w:rPr>
          <w:rFonts w:hint="default" w:ascii="Times New Roman" w:hAnsi="Times New Roman" w:cs="Times New Roman"/>
          <w:sz w:val="24"/>
          <w:szCs w:val="24"/>
          <w:lang w:val="ro"/>
        </w:rPr>
        <w:t>Biblioteca, o componenţă importantă a vieţii social-culturale, înseamnă o colecţie organizată de cărţi, publicaţii şi seriale (ziare, reviste ect..) alte documente grafice şi audovizuale şi pe alte suporturi, precum şi serviciile unei personal capabil să asigură şi să pună la dispoziţia aceste materiale utilizatorilor săi, în scopul satisfacerii necesităţilor de educare, informare, documentare, cercetare şi recreare ale acestora.</w:t>
      </w:r>
    </w:p>
    <w:p>
      <w:pPr>
        <w:rPr>
          <w:rFonts w:hint="default" w:ascii="Times New Roman" w:hAnsi="Times New Roman" w:cs="Times New Roman"/>
          <w:sz w:val="24"/>
          <w:szCs w:val="24"/>
          <w:lang w:val="ro"/>
        </w:rPr>
      </w:pPr>
      <w:r>
        <w:rPr>
          <w:rFonts w:hint="default" w:ascii="Times New Roman" w:hAnsi="Times New Roman" w:cs="Times New Roman"/>
          <w:sz w:val="24"/>
          <w:szCs w:val="24"/>
          <w:lang w:val="ro"/>
        </w:rPr>
        <w:t>II. Obiectivul general: facilitarea accesului la informaţii</w:t>
      </w:r>
    </w:p>
    <w:p>
      <w:pPr>
        <w:rPr>
          <w:rFonts w:hint="default" w:ascii="Times New Roman" w:hAnsi="Times New Roman" w:cs="Times New Roman"/>
          <w:sz w:val="24"/>
          <w:szCs w:val="24"/>
          <w:lang w:val="ro"/>
        </w:rPr>
      </w:pPr>
      <w:r>
        <w:rPr>
          <w:rFonts w:hint="default" w:ascii="Times New Roman" w:hAnsi="Times New Roman" w:cs="Times New Roman"/>
          <w:sz w:val="24"/>
          <w:szCs w:val="24"/>
          <w:lang w:val="ro"/>
        </w:rPr>
        <w:t>III. Obiective specifice:</w:t>
      </w:r>
    </w:p>
    <w:p>
      <w:pPr>
        <w:rPr>
          <w:rFonts w:hint="default" w:ascii="Times New Roman" w:hAnsi="Times New Roman" w:cs="Times New Roman"/>
          <w:sz w:val="24"/>
          <w:szCs w:val="24"/>
          <w:lang w:val="ro"/>
        </w:rPr>
      </w:pPr>
      <w:r>
        <w:rPr>
          <w:rFonts w:hint="default" w:ascii="Times New Roman" w:hAnsi="Times New Roman" w:cs="Times New Roman"/>
          <w:sz w:val="24"/>
          <w:szCs w:val="24"/>
          <w:lang w:val="ro"/>
        </w:rPr>
        <w:t>-complexitatea activităţii biblioteconomice şi psihopedagogice</w:t>
      </w:r>
    </w:p>
    <w:p>
      <w:pPr>
        <w:rPr>
          <w:rFonts w:hint="default" w:ascii="Times New Roman" w:hAnsi="Times New Roman" w:cs="Times New Roman"/>
          <w:sz w:val="24"/>
          <w:szCs w:val="24"/>
          <w:lang w:val="ro"/>
        </w:rPr>
      </w:pPr>
      <w:r>
        <w:rPr>
          <w:rFonts w:hint="default" w:ascii="Times New Roman" w:hAnsi="Times New Roman" w:cs="Times New Roman"/>
          <w:sz w:val="24"/>
          <w:szCs w:val="24"/>
          <w:lang w:val="ro"/>
        </w:rPr>
        <w:t>-diversitatea operaţiilor biblioteconomice şi ale acţiunilor cu utilizatorii,</w:t>
      </w:r>
    </w:p>
    <w:p>
      <w:pPr>
        <w:rPr>
          <w:rFonts w:hint="default" w:ascii="Times New Roman" w:hAnsi="Times New Roman" w:cs="Times New Roman"/>
          <w:sz w:val="24"/>
          <w:szCs w:val="24"/>
          <w:lang w:val="ro"/>
        </w:rPr>
      </w:pPr>
      <w:r>
        <w:rPr>
          <w:rFonts w:hint="default" w:ascii="Times New Roman" w:hAnsi="Times New Roman" w:cs="Times New Roman"/>
          <w:sz w:val="24"/>
          <w:szCs w:val="24"/>
          <w:lang w:val="ro"/>
        </w:rPr>
        <w:t>-efort fizic şi psihic;</w:t>
      </w:r>
    </w:p>
    <w:p>
      <w:pPr>
        <w:rPr>
          <w:rFonts w:hint="default" w:ascii="Times New Roman" w:hAnsi="Times New Roman" w:cs="Times New Roman"/>
          <w:sz w:val="24"/>
          <w:szCs w:val="24"/>
          <w:lang w:val="ro"/>
        </w:rPr>
      </w:pPr>
      <w:r>
        <w:rPr>
          <w:rFonts w:hint="default" w:ascii="Times New Roman" w:hAnsi="Times New Roman" w:cs="Times New Roman"/>
          <w:sz w:val="24"/>
          <w:szCs w:val="24"/>
          <w:lang w:val="ro"/>
        </w:rPr>
        <w:t>-minuţiozitate, precizie, acurateţe în executarea operaţiunilor biblioteconomice şi de redactare;</w:t>
      </w:r>
    </w:p>
    <w:p>
      <w:pPr>
        <w:rPr>
          <w:rFonts w:hint="default" w:ascii="Times New Roman" w:hAnsi="Times New Roman" w:cs="Times New Roman"/>
          <w:sz w:val="24"/>
          <w:szCs w:val="24"/>
          <w:lang w:val="ro"/>
        </w:rPr>
      </w:pPr>
      <w:r>
        <w:rPr>
          <w:rFonts w:hint="default" w:ascii="Times New Roman" w:hAnsi="Times New Roman" w:cs="Times New Roman"/>
          <w:sz w:val="24"/>
          <w:szCs w:val="24"/>
          <w:lang w:val="ro"/>
        </w:rPr>
        <w:t>-necesitatea cunoaşterii metodelor şi tehnicilor actuale în biblioteconomie şi de redactare;</w:t>
      </w:r>
    </w:p>
    <w:p>
      <w:pPr>
        <w:rPr>
          <w:rFonts w:hint="default" w:ascii="Times New Roman" w:hAnsi="Times New Roman" w:cs="Times New Roman"/>
          <w:sz w:val="24"/>
          <w:szCs w:val="24"/>
          <w:lang w:val="ro"/>
        </w:rPr>
      </w:pPr>
      <w:r>
        <w:rPr>
          <w:rFonts w:hint="default" w:ascii="Times New Roman" w:hAnsi="Times New Roman" w:cs="Times New Roman"/>
          <w:sz w:val="24"/>
          <w:szCs w:val="24"/>
          <w:lang w:val="ro"/>
        </w:rPr>
        <w:t>-necesitatea unor solide cunoştinţe de cultură generală;</w:t>
      </w:r>
    </w:p>
    <w:p>
      <w:pPr>
        <w:rPr>
          <w:rFonts w:hint="default" w:ascii="Times New Roman" w:hAnsi="Times New Roman" w:cs="Times New Roman"/>
          <w:sz w:val="24"/>
          <w:szCs w:val="24"/>
          <w:lang w:val="ro"/>
        </w:rPr>
      </w:pPr>
      <w:r>
        <w:rPr>
          <w:rFonts w:hint="default" w:ascii="Times New Roman" w:hAnsi="Times New Roman" w:cs="Times New Roman"/>
          <w:sz w:val="24"/>
          <w:szCs w:val="24"/>
          <w:lang w:val="ro"/>
        </w:rPr>
        <w:t>-necesitatea unor aptitudini deosebite în relaţiile cu utilizatorii, intuiţie cognitivă, tact pedagogic, spirit de cooperare, incluzând solicitudine, capacitate de solicitare empatică, precum şi răbdare, calm, amabilitate, politeţe, fermitate, promtitudine</w:t>
      </w:r>
    </w:p>
    <w:p>
      <w:pPr>
        <w:rPr>
          <w:rFonts w:hint="default" w:ascii="Times New Roman" w:hAnsi="Times New Roman" w:cs="Times New Roman"/>
          <w:sz w:val="24"/>
          <w:szCs w:val="24"/>
          <w:lang w:val="ro"/>
        </w:rPr>
      </w:pPr>
      <w:r>
        <w:rPr>
          <w:rFonts w:hint="default" w:ascii="Times New Roman" w:hAnsi="Times New Roman" w:cs="Times New Roman"/>
          <w:sz w:val="24"/>
          <w:szCs w:val="24"/>
          <w:lang w:val="ro"/>
        </w:rPr>
        <w:t>IV.Sarcinile de serviciu obligatorii,10 .ore/sapt., reprezentand. 0,25 din norma de baza corespunzatoare unei parti de.………. din salariul de baza, stabilite la data de...……….</w:t>
      </w:r>
    </w:p>
    <w:p>
      <w:pPr>
        <w:rPr>
          <w:rFonts w:hint="default" w:ascii="Times New Roman" w:hAnsi="Times New Roman" w:cs="Times New Roman"/>
          <w:sz w:val="24"/>
          <w:szCs w:val="24"/>
          <w:lang w:val="ro"/>
        </w:rPr>
      </w:pPr>
      <w:r>
        <w:rPr>
          <w:rFonts w:hint="default" w:ascii="Times New Roman" w:hAnsi="Times New Roman" w:cs="Times New Roman"/>
          <w:sz w:val="24"/>
          <w:szCs w:val="24"/>
          <w:lang w:val="ro"/>
        </w:rPr>
        <w:t>V. Atribuţii şi responsabilităţi:</w:t>
      </w:r>
    </w:p>
    <w:p>
      <w:pPr>
        <w:rPr>
          <w:rFonts w:hint="default" w:ascii="Times New Roman" w:hAnsi="Times New Roman" w:cs="Times New Roman"/>
          <w:sz w:val="24"/>
          <w:szCs w:val="24"/>
          <w:lang w:val="ro"/>
        </w:rPr>
      </w:pPr>
      <w:r>
        <w:rPr>
          <w:rFonts w:hint="default" w:ascii="Times New Roman" w:hAnsi="Times New Roman" w:cs="Times New Roman"/>
          <w:sz w:val="24"/>
          <w:szCs w:val="24"/>
          <w:lang w:val="ro"/>
        </w:rPr>
        <w:t>-răspundere privind gestionarea, securitatea şi buna păstrare a colecţiilor şi a dotării bibliotecii;</w:t>
      </w:r>
    </w:p>
    <w:p>
      <w:pPr>
        <w:rPr>
          <w:rFonts w:hint="default" w:ascii="Times New Roman" w:hAnsi="Times New Roman" w:cs="Times New Roman"/>
          <w:sz w:val="24"/>
          <w:szCs w:val="24"/>
          <w:lang w:val="ro"/>
        </w:rPr>
      </w:pPr>
      <w:r>
        <w:rPr>
          <w:rFonts w:hint="default" w:ascii="Times New Roman" w:hAnsi="Times New Roman" w:cs="Times New Roman"/>
          <w:sz w:val="24"/>
          <w:szCs w:val="24"/>
          <w:lang w:val="ro"/>
        </w:rPr>
        <w:t>-operarea în timp în documentele de evidenţă a colecţiilor;</w:t>
      </w:r>
    </w:p>
    <w:p>
      <w:pPr>
        <w:rPr>
          <w:rFonts w:hint="default" w:ascii="Times New Roman" w:hAnsi="Times New Roman" w:cs="Times New Roman"/>
          <w:sz w:val="24"/>
          <w:szCs w:val="24"/>
          <w:lang w:val="ro"/>
        </w:rPr>
      </w:pPr>
      <w:r>
        <w:rPr>
          <w:rFonts w:hint="default" w:ascii="Times New Roman" w:hAnsi="Times New Roman" w:cs="Times New Roman"/>
          <w:sz w:val="24"/>
          <w:szCs w:val="24"/>
          <w:lang w:val="ro"/>
        </w:rPr>
        <w:t>-verificarea colecţiilor în vederea selectării publicaţiilor pentru casare,</w:t>
      </w:r>
    </w:p>
    <w:p>
      <w:pPr>
        <w:rPr>
          <w:rFonts w:hint="default" w:ascii="Times New Roman" w:hAnsi="Times New Roman" w:cs="Times New Roman"/>
          <w:sz w:val="24"/>
          <w:szCs w:val="24"/>
          <w:lang w:val="ro"/>
        </w:rPr>
      </w:pPr>
      <w:r>
        <w:rPr>
          <w:rFonts w:hint="default" w:ascii="Times New Roman" w:hAnsi="Times New Roman" w:cs="Times New Roman"/>
          <w:sz w:val="24"/>
          <w:szCs w:val="24"/>
          <w:lang w:val="ro"/>
        </w:rPr>
        <w:t>-recuperaea la timp a publicaţiilor împrumutate;</w:t>
      </w:r>
    </w:p>
    <w:p>
      <w:pPr>
        <w:rPr>
          <w:rFonts w:hint="default" w:ascii="Times New Roman" w:hAnsi="Times New Roman" w:cs="Times New Roman"/>
          <w:sz w:val="24"/>
          <w:szCs w:val="24"/>
          <w:lang w:val="ro"/>
        </w:rPr>
      </w:pPr>
      <w:r>
        <w:rPr>
          <w:rFonts w:hint="default" w:ascii="Times New Roman" w:hAnsi="Times New Roman" w:cs="Times New Roman"/>
          <w:sz w:val="24"/>
          <w:szCs w:val="24"/>
          <w:lang w:val="ro"/>
        </w:rPr>
        <w:t>-atragerea elevilor la bibliotecă şi stimularea lecturii;</w:t>
      </w:r>
    </w:p>
    <w:p>
      <w:pPr>
        <w:rPr>
          <w:rFonts w:hint="default" w:ascii="Times New Roman" w:hAnsi="Times New Roman" w:cs="Times New Roman"/>
          <w:sz w:val="24"/>
          <w:szCs w:val="24"/>
          <w:lang w:val="ro"/>
        </w:rPr>
      </w:pPr>
      <w:r>
        <w:rPr>
          <w:rFonts w:hint="default" w:ascii="Times New Roman" w:hAnsi="Times New Roman" w:cs="Times New Roman"/>
          <w:sz w:val="24"/>
          <w:szCs w:val="24"/>
          <w:lang w:val="ro"/>
        </w:rPr>
        <w:t>acţiuni instructiv-educative, informativ-formative iniţiate în colaborare cu cadrele didactice;</w:t>
      </w:r>
    </w:p>
    <w:p>
      <w:pPr>
        <w:rPr>
          <w:rFonts w:hint="default" w:ascii="Times New Roman" w:hAnsi="Times New Roman" w:cs="Times New Roman"/>
          <w:sz w:val="24"/>
          <w:szCs w:val="24"/>
          <w:lang w:val="ro"/>
        </w:rPr>
      </w:pPr>
      <w:r>
        <w:rPr>
          <w:rFonts w:hint="default" w:ascii="Times New Roman" w:hAnsi="Times New Roman" w:cs="Times New Roman"/>
          <w:sz w:val="24"/>
          <w:szCs w:val="24"/>
          <w:lang w:val="ro"/>
        </w:rPr>
        <w:t>-propuneri privind componenţa colectivului de sprijin al bibliotecii în rândul elevilor ;</w:t>
      </w:r>
    </w:p>
    <w:p>
      <w:pPr>
        <w:rPr>
          <w:rFonts w:hint="default" w:ascii="Times New Roman" w:hAnsi="Times New Roman" w:cs="Times New Roman"/>
          <w:b/>
          <w:bCs/>
          <w:sz w:val="24"/>
          <w:szCs w:val="24"/>
          <w:lang w:val="ro"/>
        </w:rPr>
      </w:pPr>
      <w:r>
        <w:rPr>
          <w:rFonts w:hint="default" w:ascii="Times New Roman" w:hAnsi="Times New Roman" w:cs="Times New Roman"/>
          <w:b/>
          <w:bCs/>
          <w:sz w:val="24"/>
          <w:szCs w:val="24"/>
          <w:lang w:val="ro"/>
        </w:rPr>
        <w:t>VI. Activităţi specifice:</w:t>
      </w:r>
    </w:p>
    <w:p>
      <w:pPr>
        <w:rPr>
          <w:rFonts w:hint="default" w:ascii="Times New Roman" w:hAnsi="Times New Roman" w:cs="Times New Roman"/>
          <w:sz w:val="24"/>
          <w:szCs w:val="24"/>
          <w:lang w:val="ro"/>
        </w:rPr>
      </w:pPr>
      <w:r>
        <w:rPr>
          <w:rFonts w:hint="default" w:ascii="Times New Roman" w:hAnsi="Times New Roman" w:cs="Times New Roman"/>
          <w:sz w:val="24"/>
          <w:szCs w:val="24"/>
          <w:lang w:val="ro"/>
        </w:rPr>
        <w:t>-evidenţa şi popularizarea publicaţiilor;</w:t>
      </w:r>
    </w:p>
    <w:p>
      <w:pPr>
        <w:rPr>
          <w:rFonts w:hint="default" w:ascii="Times New Roman" w:hAnsi="Times New Roman" w:cs="Times New Roman"/>
          <w:sz w:val="24"/>
          <w:szCs w:val="24"/>
          <w:lang w:val="ro"/>
        </w:rPr>
      </w:pPr>
      <w:r>
        <w:rPr>
          <w:rFonts w:hint="default" w:ascii="Times New Roman" w:hAnsi="Times New Roman" w:cs="Times New Roman"/>
          <w:sz w:val="24"/>
          <w:szCs w:val="24"/>
          <w:lang w:val="ro"/>
        </w:rPr>
        <w:t>-achiziţii şi casare de publicaţii;</w:t>
      </w:r>
    </w:p>
    <w:p>
      <w:pPr>
        <w:rPr>
          <w:rFonts w:hint="default" w:ascii="Times New Roman" w:hAnsi="Times New Roman" w:cs="Times New Roman"/>
          <w:sz w:val="24"/>
          <w:szCs w:val="24"/>
          <w:lang w:val="ro"/>
        </w:rPr>
      </w:pPr>
      <w:r>
        <w:rPr>
          <w:rFonts w:hint="default" w:ascii="Times New Roman" w:hAnsi="Times New Roman" w:cs="Times New Roman"/>
          <w:sz w:val="24"/>
          <w:szCs w:val="24"/>
          <w:lang w:val="ro"/>
        </w:rPr>
        <w:t>-depozitare, catalogare, împrumut, colaborarea cu unele compartimente ale C.C.D. în vederea realizării activităţii de formare continuă, participarea obligatorie la stagii de pregătire iniţială şi continuă.</w:t>
      </w:r>
    </w:p>
    <w:p>
      <w:pPr>
        <w:rPr>
          <w:rFonts w:hint="default" w:ascii="Times New Roman" w:hAnsi="Times New Roman" w:cs="Times New Roman"/>
          <w:sz w:val="24"/>
          <w:szCs w:val="24"/>
          <w:lang w:val="ro"/>
        </w:rPr>
      </w:pPr>
      <w:r>
        <w:rPr>
          <w:rFonts w:hint="default" w:ascii="Times New Roman" w:hAnsi="Times New Roman" w:cs="Times New Roman"/>
          <w:sz w:val="24"/>
          <w:szCs w:val="24"/>
          <w:lang w:val="ro"/>
        </w:rPr>
        <w:t>În funcţie de nevoile specifice ale unităţii de învăţământ, salariatul se obligă să îndeplinească şi alte sarcini repartizate de angajator în condiţiile legii:</w:t>
      </w:r>
    </w:p>
    <w:p>
      <w:pPr>
        <w:rPr>
          <w:rFonts w:hint="default" w:ascii="Times New Roman" w:hAnsi="Times New Roman" w:cs="Times New Roman"/>
          <w:sz w:val="24"/>
          <w:szCs w:val="24"/>
          <w:lang w:val="ro"/>
        </w:rPr>
      </w:pPr>
      <w:r>
        <w:rPr>
          <w:rFonts w:hint="default" w:ascii="Times New Roman" w:hAnsi="Times New Roman" w:cs="Times New Roman"/>
          <w:sz w:val="24"/>
          <w:szCs w:val="24"/>
          <w:lang w:val="ro"/>
        </w:rPr>
        <w:t>- Aducerea de la ISJ , gestionarea  si distrinuirea manualelor scolare .</w:t>
      </w:r>
    </w:p>
    <w:p>
      <w:pPr>
        <w:rPr>
          <w:rFonts w:hint="default" w:ascii="Times New Roman" w:hAnsi="Times New Roman" w:cs="Times New Roman"/>
          <w:sz w:val="24"/>
          <w:szCs w:val="24"/>
          <w:lang w:val="ro"/>
        </w:rPr>
      </w:pPr>
      <w:r>
        <w:rPr>
          <w:rFonts w:hint="default" w:ascii="Times New Roman" w:hAnsi="Times New Roman" w:cs="Times New Roman"/>
          <w:sz w:val="24"/>
          <w:szCs w:val="24"/>
          <w:lang w:val="ro"/>
        </w:rPr>
        <w:t>- Proiectarea si derularea unor proiecte educationale cu elevii .</w:t>
      </w:r>
    </w:p>
    <w:p>
      <w:pPr>
        <w:rPr>
          <w:rFonts w:hint="default" w:ascii="Times New Roman" w:hAnsi="Times New Roman" w:cs="Times New Roman"/>
          <w:sz w:val="28"/>
          <w:szCs w:val="28"/>
          <w:lang w:val="ro"/>
        </w:rPr>
      </w:pPr>
      <w:r>
        <w:rPr>
          <w:rFonts w:hint="default" w:ascii="Times New Roman" w:hAnsi="Times New Roman" w:cs="Times New Roman"/>
          <w:sz w:val="24"/>
          <w:szCs w:val="24"/>
          <w:lang w:val="ro"/>
        </w:rPr>
        <w:t xml:space="preserve">- Organizarea si desfasurarea cu elevii a  unor activitati extrascolare cu prilejul unor zile importante precum  28 noiembrie - Ziua Bucovinei ,1 decembrie - Ziua natională , 15 ianuarie Mihai Eminescu , 24 ianuarie , 1 iunie Ziua copilului </w:t>
      </w:r>
      <w:r>
        <w:rPr>
          <w:rFonts w:hint="default" w:ascii="Times New Roman" w:hAnsi="Times New Roman" w:cs="Times New Roman"/>
          <w:sz w:val="28"/>
          <w:szCs w:val="28"/>
          <w:lang w:val="ro"/>
        </w:rPr>
        <w:t>etc.</w:t>
      </w:r>
    </w:p>
    <w:p>
      <w:pPr>
        <w:rPr>
          <w:rFonts w:hint="default" w:ascii="Times New Roman" w:hAnsi="Times New Roman" w:cs="Times New Roman"/>
          <w:sz w:val="24"/>
          <w:szCs w:val="24"/>
          <w:lang w:val="ro"/>
        </w:rPr>
      </w:pPr>
      <w:r>
        <w:rPr>
          <w:rFonts w:hint="default" w:ascii="Times New Roman" w:hAnsi="Times New Roman" w:cs="Times New Roman"/>
          <w:sz w:val="24"/>
          <w:szCs w:val="24"/>
          <w:lang w:val="ro"/>
        </w:rPr>
        <w:t xml:space="preserve">         În temeiul legii şi al Contractului Colectiv de  Munca Unica  Judetean la Nivel de Ramura Invatamant nr. 1306/2008, obligându-mă să respect prevederile din contractul colectiv de muncă, se încheie azi ____________________prezenta fişă individuală a postului.</w:t>
      </w:r>
    </w:p>
    <w:p>
      <w:pPr>
        <w:rPr>
          <w:rFonts w:hint="default" w:ascii="Times New Roman" w:hAnsi="Times New Roman" w:cs="Times New Roman"/>
          <w:sz w:val="24"/>
          <w:szCs w:val="24"/>
          <w:lang w:val="ro"/>
        </w:rPr>
      </w:pPr>
      <w:r>
        <w:rPr>
          <w:rFonts w:hint="default" w:ascii="Times New Roman" w:hAnsi="Times New Roman" w:cs="Times New Roman"/>
          <w:sz w:val="24"/>
          <w:szCs w:val="24"/>
          <w:lang w:val="ro"/>
        </w:rPr>
        <w:tab/>
      </w:r>
    </w:p>
    <w:p>
      <w:pPr>
        <w:rPr>
          <w:rFonts w:hint="default" w:ascii="Times New Roman" w:hAnsi="Times New Roman" w:cs="Times New Roman"/>
          <w:sz w:val="24"/>
          <w:szCs w:val="24"/>
          <w:lang w:val="ro"/>
        </w:rPr>
      </w:pPr>
    </w:p>
    <w:p>
      <w:pPr>
        <w:rPr>
          <w:rFonts w:hint="default" w:ascii="Times New Roman" w:hAnsi="Times New Roman" w:cs="Times New Roman"/>
          <w:sz w:val="24"/>
          <w:szCs w:val="24"/>
          <w:lang w:val="ro"/>
        </w:rPr>
      </w:pPr>
      <w:r>
        <w:rPr>
          <w:rFonts w:hint="default" w:ascii="Times New Roman" w:hAnsi="Times New Roman" w:cs="Times New Roman"/>
          <w:sz w:val="24"/>
          <w:szCs w:val="24"/>
          <w:lang w:val="ro"/>
        </w:rPr>
        <w:t>DIRECTOR,</w:t>
      </w:r>
    </w:p>
    <w:p>
      <w:pPr>
        <w:ind w:left="5040" w:leftChars="0" w:firstLine="720" w:firstLineChars="0"/>
        <w:rPr>
          <w:rFonts w:hint="default" w:ascii="Times New Roman" w:hAnsi="Times New Roman" w:cs="Times New Roman"/>
          <w:sz w:val="24"/>
          <w:szCs w:val="24"/>
          <w:lang w:val="ro"/>
        </w:rPr>
      </w:pPr>
      <w:r>
        <w:rPr>
          <w:rFonts w:hint="default" w:ascii="Times New Roman" w:hAnsi="Times New Roman" w:cs="Times New Roman"/>
          <w:sz w:val="24"/>
          <w:szCs w:val="24"/>
          <w:lang w:val="ro"/>
        </w:rPr>
        <w:t>AM LUAT LA CUNOSTINTA,</w:t>
      </w:r>
    </w:p>
    <w:p>
      <w:pPr>
        <w:rPr>
          <w:rFonts w:hint="default" w:ascii="Times New Roman" w:hAnsi="Times New Roman" w:cs="Times New Roman"/>
          <w:sz w:val="24"/>
          <w:szCs w:val="24"/>
          <w:lang w:val="ro"/>
        </w:rPr>
      </w:pPr>
    </w:p>
    <w:p>
      <w:pPr>
        <w:rPr>
          <w:rFonts w:hint="default" w:ascii="Times New Roman" w:hAnsi="Times New Roman" w:cs="Times New Roman"/>
          <w:sz w:val="24"/>
          <w:szCs w:val="24"/>
          <w:lang w:val="ro"/>
        </w:rPr>
      </w:pPr>
      <w:r>
        <w:rPr>
          <w:rFonts w:hint="default" w:ascii="Times New Roman" w:hAnsi="Times New Roman" w:cs="Times New Roman"/>
          <w:sz w:val="24"/>
          <w:szCs w:val="24"/>
          <w:lang w:val="ro"/>
        </w:rPr>
        <w:t xml:space="preserve">                                </w:t>
      </w:r>
      <w:r>
        <w:rPr>
          <w:rFonts w:hint="default" w:ascii="Times New Roman" w:hAnsi="Times New Roman" w:cs="Times New Roman"/>
          <w:sz w:val="24"/>
          <w:szCs w:val="24"/>
          <w:lang w:val="ro"/>
        </w:rPr>
        <w:tab/>
        <w:t/>
      </w:r>
      <w:r>
        <w:rPr>
          <w:rFonts w:hint="default" w:ascii="Times New Roman" w:hAnsi="Times New Roman" w:cs="Times New Roman"/>
          <w:sz w:val="24"/>
          <w:szCs w:val="24"/>
          <w:lang w:val="ro"/>
        </w:rPr>
        <w:tab/>
        <w:t/>
      </w:r>
      <w:r>
        <w:rPr>
          <w:rFonts w:hint="default" w:ascii="Times New Roman" w:hAnsi="Times New Roman" w:cs="Times New Roman"/>
          <w:sz w:val="24"/>
          <w:szCs w:val="24"/>
          <w:lang w:val="ro"/>
        </w:rPr>
        <w:tab/>
        <w:t/>
      </w:r>
      <w:r>
        <w:rPr>
          <w:rFonts w:hint="default" w:ascii="Times New Roman" w:hAnsi="Times New Roman" w:cs="Times New Roman"/>
          <w:sz w:val="24"/>
          <w:szCs w:val="24"/>
          <w:lang w:val="ro"/>
        </w:rPr>
        <w:tab/>
        <w:t/>
      </w:r>
      <w:r>
        <w:rPr>
          <w:rFonts w:hint="default" w:ascii="Times New Roman" w:hAnsi="Times New Roman" w:cs="Times New Roman"/>
          <w:sz w:val="24"/>
          <w:szCs w:val="24"/>
          <w:lang w:val="ro"/>
        </w:rPr>
        <w:tab/>
        <w:t/>
      </w:r>
      <w:r>
        <w:rPr>
          <w:rFonts w:hint="default" w:ascii="Times New Roman" w:hAnsi="Times New Roman" w:cs="Times New Roman"/>
          <w:sz w:val="24"/>
          <w:szCs w:val="24"/>
          <w:lang w:val="ro"/>
        </w:rPr>
        <w:tab/>
        <w:t/>
      </w:r>
      <w:r>
        <w:rPr>
          <w:rFonts w:hint="default" w:ascii="Times New Roman" w:hAnsi="Times New Roman" w:cs="Times New Roman"/>
          <w:sz w:val="24"/>
          <w:szCs w:val="24"/>
          <w:lang w:val="ro"/>
        </w:rPr>
        <w:tab/>
        <w:t xml:space="preserve">  Salariat __________________ </w:t>
      </w:r>
    </w:p>
    <w:p>
      <w:pPr>
        <w:rPr>
          <w:rFonts w:hint="default" w:ascii="Times New Roman" w:hAnsi="Times New Roman" w:cs="Times New Roman"/>
          <w:sz w:val="24"/>
          <w:szCs w:val="24"/>
          <w:lang w:val="ro"/>
        </w:rPr>
      </w:pPr>
    </w:p>
    <w:p>
      <w:pPr>
        <w:rPr>
          <w:rFonts w:hint="default" w:ascii="Times New Roman" w:hAnsi="Times New Roman" w:cs="Times New Roman"/>
          <w:sz w:val="24"/>
          <w:szCs w:val="24"/>
          <w:lang w:val="ro"/>
        </w:rPr>
      </w:pPr>
      <w:r>
        <w:rPr>
          <w:rFonts w:hint="default" w:ascii="Times New Roman" w:hAnsi="Times New Roman" w:cs="Times New Roman"/>
          <w:sz w:val="24"/>
          <w:szCs w:val="24"/>
          <w:lang w:val="ro"/>
        </w:rPr>
        <w:tab/>
      </w:r>
      <w:r>
        <w:rPr>
          <w:rFonts w:hint="default" w:ascii="Times New Roman" w:hAnsi="Times New Roman" w:cs="Times New Roman"/>
          <w:sz w:val="24"/>
          <w:szCs w:val="24"/>
          <w:lang w:val="ro"/>
        </w:rPr>
        <w:tab/>
      </w:r>
      <w:r>
        <w:rPr>
          <w:rFonts w:hint="default" w:ascii="Times New Roman" w:hAnsi="Times New Roman" w:cs="Times New Roman"/>
          <w:sz w:val="24"/>
          <w:szCs w:val="24"/>
          <w:lang w:val="ro"/>
        </w:rPr>
        <w:tab/>
      </w:r>
      <w:r>
        <w:rPr>
          <w:rFonts w:hint="default" w:ascii="Times New Roman" w:hAnsi="Times New Roman" w:cs="Times New Roman"/>
          <w:sz w:val="24"/>
          <w:szCs w:val="24"/>
          <w:lang w:val="ro"/>
        </w:rPr>
        <w:tab/>
      </w:r>
    </w:p>
    <w:p>
      <w:pPr>
        <w:rPr>
          <w:rFonts w:hint="default" w:ascii="Times New Roman" w:hAnsi="Times New Roman" w:cs="Times New Roman"/>
          <w:sz w:val="24"/>
          <w:szCs w:val="24"/>
          <w:lang w:val="ro"/>
        </w:rPr>
      </w:pPr>
    </w:p>
    <w:bookmarkEnd w:id="0"/>
    <w:sectPr>
      <w:headerReference r:id="rId5" w:type="default"/>
      <w:pgSz w:w="11906" w:h="16838"/>
      <w:pgMar w:top="851" w:right="851" w:bottom="851" w:left="1418" w:header="720" w:footer="720" w:gutter="0"/>
      <w:pgNumType w:fmt="decimal"/>
      <w:cols w:space="720" w:num="1"/>
      <w:formProt w:val="0"/>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default"/>
    <w:sig w:usb0="00007A87" w:usb1="80000000" w:usb2="00000008" w:usb3="00000000" w:csb0="400001FF" w:csb1="FFFF0000"/>
  </w:font>
  <w:font w:name="宋体">
    <w:panose1 w:val="02010600030101010101"/>
    <w:charset w:val="86"/>
    <w:family w:val="auto"/>
    <w:pitch w:val="default"/>
    <w:sig w:usb0="00000003" w:usb1="080E0000" w:usb2="00000000" w:usb3="00000000" w:csb0="00040001" w:csb1="00000000"/>
  </w:font>
  <w:font w:name="Arial">
    <w:panose1 w:val="020B0604020202020204"/>
    <w:charset w:val="00"/>
    <w:family w:val="swiss"/>
    <w:pitch w:val="default"/>
    <w:sig w:usb0="00007A87" w:usb1="80000000" w:usb2="00000008" w:usb3="00000000" w:csb0="400001FF" w:csb1="FFFF0000"/>
  </w:font>
  <w:font w:name="黑体">
    <w:altName w:val="Droid Sans Fallback"/>
    <w:panose1 w:val="02010600030101010101"/>
    <w:charset w:val="00"/>
    <w:family w:val="auto"/>
    <w:pitch w:val="default"/>
    <w:sig w:usb0="00000001" w:usb1="080E0000" w:usb2="00000010" w:usb3="00000000" w:csb0="00040000" w:csb1="00000000"/>
  </w:font>
  <w:font w:name="Courier New">
    <w:panose1 w:val="02070309020205020404"/>
    <w:charset w:val="00"/>
    <w:family w:val="modern"/>
    <w:pitch w:val="default"/>
    <w:sig w:usb0="00007A87" w:usb1="80000000" w:usb2="00000008" w:usb3="00000000" w:csb0="400001FF" w:csb1="FFFF0000"/>
  </w:font>
  <w:font w:name="Wingdings">
    <w:panose1 w:val="05000000000000000000"/>
    <w:charset w:val="00"/>
    <w:family w:val="auto"/>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SimSun">
    <w:panose1 w:val="02010600030101010101"/>
    <w:charset w:val="86"/>
    <w:family w:val="auto"/>
    <w:pitch w:val="default"/>
    <w:sig w:usb0="00000003" w:usb1="080E0000" w:usb2="00000000" w:usb3="00000000" w:csb0="00040001" w:csb1="00000000"/>
  </w:font>
  <w:font w:name="Lohit Devanagari">
    <w:panose1 w:val="020B0600000000000000"/>
    <w:charset w:val="00"/>
    <w:family w:val="auto"/>
    <w:pitch w:val="default"/>
    <w:sig w:usb0="80008023" w:usb1="00002042" w:usb2="00000000" w:usb3="00000000" w:csb0="00000001" w:csb1="00000000"/>
  </w:font>
  <w:font w:name="Liberation Sans">
    <w:panose1 w:val="020B0604020202020204"/>
    <w:charset w:val="01"/>
    <w:family w:val="swiss"/>
    <w:pitch w:val="default"/>
    <w:sig w:usb0="E0000AFF" w:usb1="500078FF" w:usb2="00000021" w:usb3="00000000" w:csb0="600001BF" w:csb1="DFF70000"/>
  </w:font>
  <w:font w:name="Noto Sans CJK SC Regular">
    <w:altName w:val="Noto Sans CJK HK"/>
    <w:panose1 w:val="020B0500000000000000"/>
    <w:charset w:val="86"/>
    <w:family w:val="auto"/>
    <w:pitch w:val="default"/>
    <w:sig w:usb0="00000000" w:usb1="00000000" w:usb2="00000016" w:usb3="00000000" w:csb0="602E0107" w:csb1="00000000"/>
  </w:font>
  <w:font w:name="C059 [urw]">
    <w:panose1 w:val="00000000000000000000"/>
    <w:charset w:val="00"/>
    <w:family w:val="auto"/>
    <w:pitch w:val="default"/>
    <w:sig w:usb0="00000000" w:usb1="00000000" w:usb2="00000000" w:usb3="00000000" w:csb0="00000000" w:csb1="00000000"/>
  </w:font>
  <w:font w:name="Noto Sans CJK HK">
    <w:panose1 w:val="020B0500000000000000"/>
    <w:charset w:val="88"/>
    <w:family w:val="auto"/>
    <w:pitch w:val="default"/>
    <w:sig w:usb0="30000083" w:usb1="2BDF3C10" w:usb2="00000016" w:usb3="00000000" w:csb0="603A0107" w:csb1="00000000"/>
  </w:font>
  <w:font w:name="Droid Sans Fallback">
    <w:panose1 w:val="020B0502000000000001"/>
    <w:charset w:val="86"/>
    <w:family w:val="auto"/>
    <w:pitch w:val="default"/>
    <w:sig w:usb0="910002FF" w:usb1="2BDFFCFB" w:usb2="00000036" w:usb3="00000000" w:csb0="203F01FF" w:csb1="D7FF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360" w:lineRule="auto"/>
      <w:jc w:val="center"/>
    </w:pPr>
    <w:r>
      <w:rPr>
        <w:rFonts w:ascii="Times New Roman" w:hAnsi="Times New Roman" w:cs="Times New Roman"/>
        <w:sz w:val="20"/>
        <w:szCs w:val="20"/>
      </w:rPr>
      <w:drawing>
        <wp:anchor distT="0" distB="0" distL="0" distR="0" simplePos="0" relativeHeight="1024" behindDoc="1" locked="0" layoutInCell="1" allowOverlap="1">
          <wp:simplePos x="0" y="0"/>
          <wp:positionH relativeFrom="column">
            <wp:posOffset>4439920</wp:posOffset>
          </wp:positionH>
          <wp:positionV relativeFrom="paragraph">
            <wp:posOffset>141605</wp:posOffset>
          </wp:positionV>
          <wp:extent cx="1804035" cy="285750"/>
          <wp:effectExtent l="0" t="0" r="5715" b="0"/>
          <wp:wrapNone/>
          <wp:docPr id="2" name="Picture Frame 1028"/>
          <wp:cNvGraphicFramePr/>
          <a:graphic xmlns:a="http://schemas.openxmlformats.org/drawingml/2006/main">
            <a:graphicData uri="http://schemas.openxmlformats.org/drawingml/2006/picture">
              <pic:pic xmlns:pic="http://schemas.openxmlformats.org/drawingml/2006/picture">
                <pic:nvPicPr>
                  <pic:cNvPr id="2" name="Picture Frame 1028"/>
                  <pic:cNvPicPr/>
                </pic:nvPicPr>
                <pic:blipFill>
                  <a:blip r:embed="rId1"/>
                  <a:stretch>
                    <a:fillRect/>
                  </a:stretch>
                </pic:blipFill>
                <pic:spPr>
                  <a:xfrm>
                    <a:off x="0" y="0"/>
                    <a:ext cx="1804035" cy="285750"/>
                  </a:xfrm>
                  <a:prstGeom prst="rect">
                    <a:avLst/>
                  </a:prstGeom>
                  <a:ln>
                    <a:noFill/>
                  </a:ln>
                </pic:spPr>
              </pic:pic>
            </a:graphicData>
          </a:graphic>
        </wp:anchor>
      </w:drawing>
    </w:r>
    <w:r>
      <w:drawing>
        <wp:anchor distT="0" distB="0" distL="114300" distR="114300" simplePos="0" relativeHeight="251659264" behindDoc="0" locked="0" layoutInCell="1" allowOverlap="1">
          <wp:simplePos x="0" y="0"/>
          <wp:positionH relativeFrom="margin">
            <wp:posOffset>82550</wp:posOffset>
          </wp:positionH>
          <wp:positionV relativeFrom="margin">
            <wp:posOffset>-897255</wp:posOffset>
          </wp:positionV>
          <wp:extent cx="533400" cy="647700"/>
          <wp:effectExtent l="0" t="0" r="0" b="0"/>
          <wp:wrapSquare wrapText="bothSides"/>
          <wp:docPr id="1" name="Picture 1025" descr="Sigla scolii Brodi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025" descr="Sigla scolii Brodina"/>
                  <pic:cNvPicPr>
                    <a:picLocks noChangeAspect="1"/>
                  </pic:cNvPicPr>
                </pic:nvPicPr>
                <pic:blipFill>
                  <a:blip r:embed="rId2"/>
                  <a:stretch>
                    <a:fillRect/>
                  </a:stretch>
                </pic:blipFill>
                <pic:spPr>
                  <a:xfrm flipH="1">
                    <a:off x="0" y="0"/>
                    <a:ext cx="533400" cy="647700"/>
                  </a:xfrm>
                  <a:prstGeom prst="rect">
                    <a:avLst/>
                  </a:prstGeom>
                  <a:noFill/>
                  <a:ln>
                    <a:noFill/>
                  </a:ln>
                </pic:spPr>
              </pic:pic>
            </a:graphicData>
          </a:graphic>
        </wp:anchor>
      </w:drawing>
    </w:r>
    <w:r>
      <w:rPr>
        <w:rFonts w:eastAsia="Calibri" w:cs="Times New Roman"/>
        <w:b/>
        <w:bCs/>
        <w:sz w:val="22"/>
        <w:szCs w:val="22"/>
        <w:lang w:eastAsia="en-US" w:bidi="ar-SA"/>
      </w:rPr>
      <w:t>Ș</w:t>
    </w:r>
    <w:r>
      <w:rPr>
        <w:b/>
      </w:rPr>
      <w:t>COALA GIMNAZIALA BRODINA</w:t>
    </w:r>
  </w:p>
  <w:p>
    <w:pPr>
      <w:pStyle w:val="6"/>
      <w:spacing w:line="240" w:lineRule="auto"/>
      <w:ind w:left="708" w:firstLine="0"/>
      <w:jc w:val="center"/>
    </w:pPr>
    <w:r>
      <w:t>Comuna Brodina , judeţul Suceava</w:t>
    </w:r>
  </w:p>
  <w:p>
    <w:pPr>
      <w:pStyle w:val="6"/>
      <w:pBdr>
        <w:bottom w:val="single" w:color="000000" w:sz="12" w:space="1"/>
      </w:pBdr>
      <w:spacing w:before="0" w:after="120" w:line="240" w:lineRule="auto"/>
      <w:ind w:left="0" w:firstLine="0"/>
      <w:jc w:val="center"/>
    </w:pPr>
    <w:r>
      <w:rPr>
        <w:b/>
      </w:rPr>
      <w:t>tel</w:t>
    </w:r>
    <w:r>
      <w:t xml:space="preserve">./fax 0230 574217,          </w:t>
    </w:r>
    <w:r>
      <w:rPr>
        <w:b/>
      </w:rPr>
      <w:t>e-mail:</w:t>
    </w:r>
    <w:r>
      <w:t xml:space="preserve"> scoala_brodina@yahoo.com </w:t>
    </w:r>
    <w:r>
      <w:rPr>
        <w:b/>
      </w:rPr>
      <w:t>,       CUI 16100626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8B6C6B8"/>
    <w:multiLevelType w:val="singleLevel"/>
    <w:tmpl w:val="F8B6C6B8"/>
    <w:lvl w:ilvl="0" w:tentative="0">
      <w:start w:val="1"/>
      <w:numFmt w:val="lowerLetter"/>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displayHorizontalDrawingGridEvery w:val="1"/>
  <w:displayVerticalDrawingGridEvery w:val="1"/>
  <w:noPunctuationKerning w:val="1"/>
  <w:hdrShapeDefaults>
    <o:shapelayout v:ext="edit">
      <o:idmap v:ext="edit" data="3,4"/>
    </o:shapelayout>
  </w:hdrShapeDefaults>
  <w:footnotePr>
    <w:footnote w:id="0"/>
    <w:footnote w:id="1"/>
  </w:footnotePr>
  <w:endnotePr>
    <w:endnote w:id="0"/>
    <w:endnote w:id="1"/>
  </w:endnotePr>
  <w:compat>
    <w:doNotExpandShiftReturn/>
    <w:doNotWrapTextWithPunct/>
    <w:doNotUseEastAsianBreakRules/>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EE1FD7B"/>
    <w:rsid w:val="67E84797"/>
    <w:rsid w:val="6D3E57CE"/>
    <w:rsid w:val="75AF4436"/>
    <w:rsid w:val="775FFEE4"/>
    <w:rsid w:val="779789C5"/>
    <w:rsid w:val="7E5F97B7"/>
    <w:rsid w:val="7EDF6F95"/>
    <w:rsid w:val="99FF0007"/>
    <w:rsid w:val="9BFD14B6"/>
    <w:rsid w:val="D1FFF038"/>
    <w:rsid w:val="F2BECCB1"/>
    <w:rsid w:val="FE6F2D03"/>
    <w:rsid w:val="FFF27964"/>
    <w:rsid w:val="FFFA8EC1"/>
  </w:rsids>
  <m:mathPr>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qFormat="1" w:uiPriority="0" w:semiHidden="0" w:name="header"/>
    <w:lsdException w:qFormat="1" w:uiPriority="0"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semiHidden="0" w:name="Default Paragraph Font"/>
    <w:lsdException w:qFormat="1"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qFormat="1" w:uiPriority="0" w:semiHidden="0" w:name="Body Text Indent 2"/>
    <w:lsdException w:uiPriority="0" w:name="Body Text Indent 3"/>
    <w:lsdException w:qFormat="1" w:unhideWhenUsed="0" w:uiPriority="0" w:semiHidden="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bidi w:val="0"/>
      <w:spacing w:before="0" w:after="200" w:line="276" w:lineRule="auto"/>
      <w:jc w:val="left"/>
    </w:pPr>
    <w:rPr>
      <w:rFonts w:ascii="Calibri" w:hAnsi="Calibri" w:eastAsia="Calibri" w:cs="Times New Roman"/>
      <w:color w:val="auto"/>
      <w:kern w:val="0"/>
      <w:sz w:val="22"/>
      <w:szCs w:val="22"/>
      <w:lang w:val="en-US" w:eastAsia="en-US" w:bidi="ar-SA"/>
    </w:rPr>
  </w:style>
  <w:style w:type="character" w:default="1" w:styleId="2">
    <w:name w:val="Default Paragraph Font"/>
    <w:unhideWhenUsed/>
    <w:qFormat/>
    <w:uiPriority w:val="1"/>
  </w:style>
  <w:style w:type="table" w:default="1" w:styleId="3">
    <w:name w:val="Normal Table"/>
    <w:unhideWhenUsed/>
    <w:qFormat/>
    <w:uiPriority w:val="99"/>
    <w:tblPr>
      <w:tblCellMar>
        <w:top w:w="0" w:type="dxa"/>
        <w:left w:w="108" w:type="dxa"/>
        <w:bottom w:w="0" w:type="dxa"/>
        <w:right w:w="108" w:type="dxa"/>
      </w:tblCellMar>
    </w:tblPr>
  </w:style>
  <w:style w:type="paragraph" w:styleId="4">
    <w:name w:val="Block Text"/>
    <w:basedOn w:val="1"/>
    <w:qFormat/>
    <w:uiPriority w:val="0"/>
    <w:pPr>
      <w:spacing w:before="100" w:beforeAutospacing="1" w:after="100" w:afterAutospacing="1"/>
      <w:ind w:left="480" w:right="120" w:firstLine="228"/>
      <w:jc w:val="both"/>
    </w:pPr>
    <w:rPr>
      <w:color w:val="000000"/>
      <w:sz w:val="24"/>
      <w:szCs w:val="24"/>
      <w:lang w:val="ro-RO" w:eastAsia="ro-RO"/>
    </w:rPr>
  </w:style>
  <w:style w:type="paragraph" w:styleId="5">
    <w:name w:val="Body Text"/>
    <w:basedOn w:val="1"/>
    <w:qFormat/>
    <w:uiPriority w:val="0"/>
    <w:pPr>
      <w:spacing w:before="0" w:after="140" w:line="276" w:lineRule="auto"/>
    </w:pPr>
  </w:style>
  <w:style w:type="paragraph" w:styleId="6">
    <w:name w:val="Body Text Indent 2"/>
    <w:basedOn w:val="1"/>
    <w:unhideWhenUsed/>
    <w:qFormat/>
    <w:uiPriority w:val="0"/>
    <w:pPr>
      <w:spacing w:before="0" w:after="120" w:line="480" w:lineRule="auto"/>
      <w:ind w:left="360" w:firstLine="0"/>
    </w:pPr>
    <w:rPr>
      <w:rFonts w:ascii="Times New Roman" w:hAnsi="Times New Roman" w:eastAsia="Times New Roman" w:cs="Times New Roman"/>
      <w:sz w:val="20"/>
      <w:szCs w:val="20"/>
    </w:rPr>
  </w:style>
  <w:style w:type="paragraph" w:styleId="7">
    <w:name w:val="caption"/>
    <w:basedOn w:val="1"/>
    <w:next w:val="1"/>
    <w:qFormat/>
    <w:uiPriority w:val="0"/>
    <w:pPr>
      <w:suppressLineNumbers/>
      <w:spacing w:before="120" w:after="120"/>
    </w:pPr>
    <w:rPr>
      <w:rFonts w:cs="Lohit Devanagari"/>
      <w:i/>
      <w:iCs/>
      <w:sz w:val="24"/>
      <w:szCs w:val="24"/>
    </w:rPr>
  </w:style>
  <w:style w:type="paragraph" w:styleId="8">
    <w:name w:val="footer"/>
    <w:basedOn w:val="1"/>
    <w:unhideWhenUsed/>
    <w:qFormat/>
    <w:uiPriority w:val="0"/>
    <w:pPr>
      <w:tabs>
        <w:tab w:val="center" w:pos="4153"/>
        <w:tab w:val="right" w:pos="8306"/>
      </w:tabs>
      <w:snapToGrid w:val="0"/>
      <w:jc w:val="left"/>
    </w:pPr>
    <w:rPr>
      <w:sz w:val="18"/>
      <w:szCs w:val="18"/>
    </w:rPr>
  </w:style>
  <w:style w:type="paragraph" w:styleId="9">
    <w:name w:val="header"/>
    <w:basedOn w:val="1"/>
    <w:unhideWhenUsed/>
    <w:qFormat/>
    <w:uiPriority w:val="0"/>
    <w:pPr>
      <w:tabs>
        <w:tab w:val="center" w:pos="4153"/>
        <w:tab w:val="right" w:pos="8306"/>
      </w:tabs>
      <w:snapToGrid w:val="0"/>
    </w:pPr>
    <w:rPr>
      <w:sz w:val="18"/>
      <w:szCs w:val="18"/>
    </w:rPr>
  </w:style>
  <w:style w:type="paragraph" w:styleId="10">
    <w:name w:val="List"/>
    <w:basedOn w:val="5"/>
    <w:qFormat/>
    <w:uiPriority w:val="0"/>
    <w:rPr>
      <w:rFonts w:cs="Lohit Devanagari"/>
    </w:rPr>
  </w:style>
  <w:style w:type="character" w:styleId="11">
    <w:name w:val="page number"/>
    <w:basedOn w:val="2"/>
    <w:qFormat/>
    <w:uiPriority w:val="0"/>
  </w:style>
  <w:style w:type="table" w:styleId="12">
    <w:name w:val="Table Grid"/>
    <w:basedOn w:val="3"/>
    <w:qFormat/>
    <w:uiPriority w:val="59"/>
    <w:pPr>
      <w:spacing w:before="0"/>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13">
    <w:name w:val="Indent corp text 2 Caracter"/>
    <w:basedOn w:val="2"/>
    <w:qFormat/>
    <w:uiPriority w:val="0"/>
    <w:rPr>
      <w:rFonts w:eastAsia="Times New Roman" w:cs="Times New Roman"/>
      <w:sz w:val="20"/>
      <w:szCs w:val="20"/>
    </w:rPr>
  </w:style>
  <w:style w:type="paragraph" w:customStyle="1" w:styleId="14">
    <w:name w:val="Stil titlu"/>
    <w:basedOn w:val="1"/>
    <w:next w:val="5"/>
    <w:qFormat/>
    <w:uiPriority w:val="0"/>
    <w:pPr>
      <w:keepNext/>
      <w:spacing w:before="240" w:after="120"/>
    </w:pPr>
    <w:rPr>
      <w:rFonts w:ascii="Liberation Sans" w:hAnsi="Liberation Sans" w:eastAsia="Noto Sans CJK SC Regular" w:cs="Lohit Devanagari"/>
      <w:sz w:val="28"/>
      <w:szCs w:val="28"/>
    </w:rPr>
  </w:style>
  <w:style w:type="paragraph" w:customStyle="1" w:styleId="15">
    <w:name w:val="Index"/>
    <w:basedOn w:val="1"/>
    <w:qFormat/>
    <w:uiPriority w:val="0"/>
    <w:pPr>
      <w:suppressLineNumbers/>
    </w:pPr>
    <w:rPr>
      <w:rFonts w:cs="Lohit Devanagari"/>
    </w:rPr>
  </w:style>
  <w:style w:type="paragraph" w:customStyle="1" w:styleId="16">
    <w:name w:val="No Spacing"/>
    <w:qFormat/>
    <w:uiPriority w:val="1"/>
    <w:pPr>
      <w:widowControl/>
      <w:bidi w:val="0"/>
      <w:spacing w:before="0" w:after="0" w:line="240" w:lineRule="auto"/>
      <w:jc w:val="left"/>
    </w:pPr>
    <w:rPr>
      <w:rFonts w:ascii="Calibri" w:hAnsi="Calibri" w:eastAsia="Calibri" w:cs="Times New Roman"/>
      <w:color w:val="auto"/>
      <w:kern w:val="0"/>
      <w:sz w:val="22"/>
      <w:szCs w:val="22"/>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16</Words>
  <Characters>113</Characters>
  <Paragraphs>3</Paragraphs>
  <TotalTime>104</TotalTime>
  <ScaleCrop>false</ScaleCrop>
  <LinksUpToDate>false</LinksUpToDate>
  <CharactersWithSpaces>146</CharactersWithSpaces>
  <Application>WPS Office_11.1.0.9505_F1E327BC-269C-435d-A152-05C5408002CA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2017-01-14T04:00:00Z</dcterms:created>
  <dc:creator>Secretar</dc:creator>
  <cp:lastModifiedBy>vasile</cp:lastModifiedBy>
  <dcterms:modified xsi:type="dcterms:W3CDTF">2023-11-28T17:35:00Z</dcterms:modified>
  <dc:title>MINISTERUL  EDUCAŢIEI   NATIONALE  </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Security">
    <vt:i4>0</vt:i4>
  </property>
  <property fmtid="{D5CDD505-2E9C-101B-9397-08002B2CF9AE}" pid="3" name="KSOProductBuildVer">
    <vt:lpwstr>1033-11.1.0.9505</vt:lpwstr>
  </property>
  <property fmtid="{D5CDD505-2E9C-101B-9397-08002B2CF9AE}" pid="4" name="LinksUpToDate">
    <vt:bool>false</vt:bool>
  </property>
  <property fmtid="{D5CDD505-2E9C-101B-9397-08002B2CF9AE}" pid="5" name="ScaleCrop">
    <vt:bool>false</vt:bool>
  </property>
</Properties>
</file>